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69FC1" w14:textId="77777777" w:rsid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</w:p>
    <w:p w14:paraId="3759C319" w14:textId="0E597760" w:rsid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C624A2" wp14:editId="01B4C0EA">
            <wp:extent cx="6000750" cy="2857500"/>
            <wp:effectExtent l="0" t="0" r="0" b="0"/>
            <wp:docPr id="21990907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4BCB9F" w14:textId="77777777" w:rsid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</w:p>
    <w:p w14:paraId="18863B21" w14:textId="564795D4" w:rsidR="003F322D" w:rsidRP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  <w:r w:rsidRPr="003F322D">
        <w:rPr>
          <w:rFonts w:ascii="Times New Roman" w:hAnsi="Times New Roman" w:cs="Times New Roman"/>
          <w:sz w:val="28"/>
          <w:szCs w:val="28"/>
        </w:rPr>
        <w:t>22 ноября завершается срок подачи заявления для участия в написании итогового сочинения (изложения)</w:t>
      </w:r>
    </w:p>
    <w:p w14:paraId="4073C53E" w14:textId="1BD7664E" w:rsidR="003F322D" w:rsidRP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  <w:r w:rsidRPr="003F322D">
        <w:rPr>
          <w:rFonts w:ascii="Times New Roman" w:hAnsi="Times New Roman" w:cs="Times New Roman"/>
          <w:sz w:val="28"/>
          <w:szCs w:val="28"/>
        </w:rPr>
        <w:t>Меньше месяца осталось до того дня, когда одиннадцатиклассники республики приступят к написанию итогового сочинения (изложения). Успешное его написание является допуском к сдаче государственной итоговой аттестации. Заявления выпускникам необходимо подать до 22 ноября включительно в свою образовательную организацию.</w:t>
      </w:r>
    </w:p>
    <w:p w14:paraId="4BA34DA3" w14:textId="317C7350" w:rsidR="003F322D" w:rsidRP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  <w:r w:rsidRPr="003F322D">
        <w:rPr>
          <w:rFonts w:ascii="Times New Roman" w:hAnsi="Times New Roman" w:cs="Times New Roman"/>
          <w:sz w:val="28"/>
          <w:szCs w:val="28"/>
        </w:rPr>
        <w:t>В этом году итоговое сочинение (изложение) пройдет 6 декабря 2023 года и в дополнительные сроки – 7 февраля и 10 апреля 2024 года. Итоговое сочинение является допуском к государственной итоговой аттестации, которая проходит в форме единого государственного экзамена (ЕГЭ) или государственного выпускного экзамена (ГВЭ). Оно проводится в обязательном порядке для выпускников образовательных организаций, реализующих программы среднего общего образования. Изложение вправе выбрать обучающиеся с ограниченными возможностями здоровья.</w:t>
      </w:r>
    </w:p>
    <w:p w14:paraId="6470DF0F" w14:textId="0E6087A7" w:rsidR="003F322D" w:rsidRP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  <w:r w:rsidRPr="003F322D">
        <w:rPr>
          <w:rFonts w:ascii="Times New Roman" w:hAnsi="Times New Roman" w:cs="Times New Roman"/>
          <w:sz w:val="28"/>
          <w:szCs w:val="28"/>
        </w:rPr>
        <w:t>Результатом итогового сочинения является «зачет» или «незачет».</w:t>
      </w:r>
    </w:p>
    <w:p w14:paraId="060A1ADF" w14:textId="134ED260" w:rsid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  <w:r w:rsidRPr="003F322D">
        <w:rPr>
          <w:rFonts w:ascii="Times New Roman" w:hAnsi="Times New Roman" w:cs="Times New Roman"/>
          <w:sz w:val="28"/>
          <w:szCs w:val="28"/>
        </w:rPr>
        <w:t>Срок действия итогового сочинения как допуска к государственной итоговой аттестации является бессрочным. Результат итогового сочинения в случае представления его при приеме на обучение по программам бакалавриата и программам специалитета действителен четыре года, следующих за годом получения такого результата</w:t>
      </w:r>
    </w:p>
    <w:p w14:paraId="7FB51ECA" w14:textId="77777777" w:rsid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</w:p>
    <w:p w14:paraId="7BF9F189" w14:textId="77777777" w:rsidR="003F322D" w:rsidRPr="003F322D" w:rsidRDefault="003F322D" w:rsidP="003F322D">
      <w:pPr>
        <w:rPr>
          <w:rFonts w:ascii="Times New Roman" w:hAnsi="Times New Roman" w:cs="Times New Roman"/>
          <w:sz w:val="28"/>
          <w:szCs w:val="28"/>
        </w:rPr>
      </w:pPr>
    </w:p>
    <w:sectPr w:rsidR="003F322D" w:rsidRPr="003F3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2A1"/>
    <w:rsid w:val="00241D83"/>
    <w:rsid w:val="003F322D"/>
    <w:rsid w:val="00513C3D"/>
    <w:rsid w:val="00CE05BF"/>
    <w:rsid w:val="00D9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F458"/>
  <w15:chartTrackingRefBased/>
  <w15:docId w15:val="{EA0EB758-39D7-4978-A3F0-52ADF8933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7</cp:revision>
  <dcterms:created xsi:type="dcterms:W3CDTF">2023-11-15T07:49:00Z</dcterms:created>
  <dcterms:modified xsi:type="dcterms:W3CDTF">2023-11-15T09:32:00Z</dcterms:modified>
</cp:coreProperties>
</file>